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辽宁建筑职业学院采购</w:t>
      </w:r>
      <w:r>
        <w:rPr>
          <w:rFonts w:hint="eastAsia"/>
          <w:b/>
          <w:sz w:val="32"/>
        </w:rPr>
        <w:t>项目征集参考方案</w:t>
      </w:r>
    </w:p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</w:rPr>
        <w:t>公司名称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盖章</w:t>
      </w:r>
      <w:r>
        <w:rPr>
          <w:rFonts w:hint="eastAsia"/>
          <w:b/>
          <w:sz w:val="28"/>
          <w:lang w:eastAsia="zh-CN"/>
        </w:rPr>
        <w:t>）</w:t>
      </w:r>
      <w:r>
        <w:rPr>
          <w:rFonts w:hint="eastAsia"/>
          <w:b/>
          <w:sz w:val="28"/>
        </w:rPr>
        <w:t>：                     项目名称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>辽宁省</w:t>
      </w:r>
      <w:r>
        <w:rPr>
          <w:rFonts w:hint="eastAsia"/>
          <w:b/>
          <w:sz w:val="28"/>
          <w:lang w:val="en-US" w:eastAsia="zh-CN"/>
        </w:rPr>
        <w:t>职业教育</w:t>
      </w:r>
      <w:r>
        <w:rPr>
          <w:rFonts w:hint="eastAsia"/>
          <w:b/>
          <w:sz w:val="28"/>
        </w:rPr>
        <w:t>校数字基座建设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项目内部编号lnjzxy001</w:t>
      </w:r>
      <w:r>
        <w:rPr>
          <w:rFonts w:hint="eastAsia"/>
          <w:b/>
          <w:sz w:val="28"/>
          <w:lang w:eastAsia="zh-CN"/>
        </w:rPr>
        <w:t>）</w:t>
      </w: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联系人及</w:t>
      </w:r>
      <w:r>
        <w:rPr>
          <w:b/>
          <w:sz w:val="28"/>
        </w:rPr>
        <w:t>电话</w:t>
      </w:r>
      <w:r>
        <w:rPr>
          <w:rFonts w:hint="eastAsia"/>
          <w:b/>
          <w:sz w:val="28"/>
        </w:rPr>
        <w:t xml:space="preserve">：           </w:t>
      </w:r>
      <w:r>
        <w:rPr>
          <w:b/>
          <w:sz w:val="28"/>
        </w:rPr>
        <w:t xml:space="preserve">      </w:t>
      </w:r>
      <w:r>
        <w:rPr>
          <w:rFonts w:hint="eastAsia"/>
          <w:b/>
          <w:sz w:val="28"/>
        </w:rPr>
        <w:t>预算金额：</w:t>
      </w:r>
      <w:r>
        <w:rPr>
          <w:rFonts w:hint="eastAsia"/>
          <w:b/>
          <w:sz w:val="28"/>
          <w:lang w:val="en-US" w:eastAsia="zh-CN"/>
        </w:rPr>
        <w:t>900</w:t>
      </w:r>
      <w:r>
        <w:rPr>
          <w:rFonts w:hint="eastAsia"/>
          <w:b/>
          <w:sz w:val="28"/>
        </w:rPr>
        <w:t>万元</w:t>
      </w: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实施</w:t>
      </w:r>
      <w:r>
        <w:rPr>
          <w:b/>
          <w:sz w:val="28"/>
        </w:rPr>
        <w:t>方案：（</w:t>
      </w:r>
      <w:r>
        <w:rPr>
          <w:rFonts w:hint="eastAsia"/>
          <w:b/>
          <w:sz w:val="28"/>
        </w:rPr>
        <w:t>以文字</w:t>
      </w:r>
      <w:r>
        <w:rPr>
          <w:b/>
          <w:sz w:val="28"/>
        </w:rPr>
        <w:t>描述的方式对本项目提出总体思路、</w:t>
      </w:r>
      <w:r>
        <w:rPr>
          <w:rFonts w:hint="eastAsia"/>
          <w:b/>
          <w:sz w:val="28"/>
        </w:rPr>
        <w:t>建议</w:t>
      </w:r>
      <w:r>
        <w:rPr>
          <w:b/>
          <w:sz w:val="28"/>
        </w:rPr>
        <w:t>等）</w:t>
      </w:r>
    </w:p>
    <w:tbl>
      <w:tblPr>
        <w:tblStyle w:val="5"/>
        <w:tblpPr w:leftFromText="180" w:rightFromText="180" w:vertAnchor="text" w:horzAnchor="page" w:tblpX="996" w:tblpY="314"/>
        <w:tblOverlap w:val="never"/>
        <w:tblW w:w="15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87"/>
        <w:gridCol w:w="1335"/>
        <w:gridCol w:w="4095"/>
        <w:gridCol w:w="1485"/>
        <w:gridCol w:w="1520"/>
        <w:gridCol w:w="1060"/>
        <w:gridCol w:w="1080"/>
        <w:gridCol w:w="1060"/>
        <w:gridCol w:w="1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建设内容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采购清单</w:t>
            </w: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技术指标参数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品牌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型号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单价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总预算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与项目需求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清单（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Excel表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中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采购品目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要一一对应</w:t>
            </w: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 w:ascii="宋体" w:hAnsi="宋体" w:cs="宋体"/>
                <w:szCs w:val="21"/>
                <w:lang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0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0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资格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条件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说明</w:t>
            </w:r>
          </w:p>
        </w:tc>
        <w:tc>
          <w:tcPr>
            <w:tcW w:w="131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FF0000"/>
              </w:rPr>
              <w:t>合格供应商</w:t>
            </w:r>
            <w:r>
              <w:rPr>
                <w:color w:val="FF0000"/>
              </w:rPr>
              <w:t>所需</w:t>
            </w:r>
            <w:r>
              <w:rPr>
                <w:rFonts w:hint="eastAsia"/>
                <w:color w:val="FF0000"/>
              </w:rPr>
              <w:t>的资格要求</w:t>
            </w:r>
            <w:r>
              <w:rPr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以及项目</w:t>
            </w:r>
            <w:r>
              <w:rPr>
                <w:color w:val="FF0000"/>
              </w:rPr>
              <w:t>需满足的其他条件。</w:t>
            </w:r>
            <w:r>
              <w:rPr>
                <w:rFonts w:hint="eastAsia"/>
                <w:color w:val="FF0000"/>
              </w:rPr>
              <w:t>（没有特殊要</w:t>
            </w:r>
            <w:r>
              <w:rPr>
                <w:color w:val="FF0000"/>
              </w:rPr>
              <w:t>求可</w:t>
            </w:r>
            <w:r>
              <w:rPr>
                <w:rFonts w:hint="eastAsia"/>
                <w:color w:val="FF0000"/>
              </w:rPr>
              <w:t>填</w:t>
            </w:r>
            <w:r>
              <w:rPr>
                <w:color w:val="FF0000"/>
              </w:rPr>
              <w:t>“</w:t>
            </w:r>
            <w:r>
              <w:rPr>
                <w:rFonts w:hint="eastAsia"/>
                <w:color w:val="FF0000"/>
              </w:rPr>
              <w:t>无</w:t>
            </w:r>
            <w:r>
              <w:rPr>
                <w:color w:val="FF0000"/>
              </w:rPr>
              <w:t>”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填表说明</w:t>
            </w:r>
          </w:p>
        </w:tc>
        <w:tc>
          <w:tcPr>
            <w:tcW w:w="131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方案内不能由任何倾向性、排他性的技术参数和相关内容，应至少满足市场三个品牌以上。否则该方案不予采纳。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根据贵公司实际成本利润情况提供方案的合理报价</w:t>
            </w:r>
            <w:r>
              <w:rPr>
                <w:rFonts w:hint="eastAsia"/>
                <w:color w:val="FF0000"/>
              </w:rPr>
              <w:t>，原则上不高于预算价格。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可在校方的项目</w:t>
            </w:r>
            <w:r>
              <w:rPr>
                <w:rFonts w:hint="eastAsia"/>
                <w:color w:val="FF0000"/>
                <w:lang w:val="en-US" w:eastAsia="zh-CN"/>
              </w:rPr>
              <w:t>清单介绍</w:t>
            </w:r>
            <w:r>
              <w:rPr>
                <w:rFonts w:hint="eastAsia"/>
                <w:color w:val="FF0000"/>
              </w:rPr>
              <w:t>的基础上，提供合理化建议以及品目调整的最优解决方案。</w:t>
            </w:r>
          </w:p>
          <w:p>
            <w:pPr>
              <w:pStyle w:val="12"/>
              <w:widowControl/>
              <w:numPr>
                <w:numId w:val="0"/>
              </w:numPr>
              <w:ind w:leftChars="0"/>
              <w:jc w:val="left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方案盖章后以PDF格式提交。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C60"/>
    <w:multiLevelType w:val="multilevel"/>
    <w:tmpl w:val="28266C6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OGFmMjc3ZDUxZTc3MTk5ZDY1MDFhMWYyMTdmODkifQ=="/>
  </w:docVars>
  <w:rsids>
    <w:rsidRoot w:val="0066229B"/>
    <w:rsid w:val="000D15DC"/>
    <w:rsid w:val="0025077D"/>
    <w:rsid w:val="00350DA1"/>
    <w:rsid w:val="00450C3E"/>
    <w:rsid w:val="004A5FB3"/>
    <w:rsid w:val="00561CBC"/>
    <w:rsid w:val="005810DB"/>
    <w:rsid w:val="006434A1"/>
    <w:rsid w:val="0066229B"/>
    <w:rsid w:val="006B4CF8"/>
    <w:rsid w:val="006C7F45"/>
    <w:rsid w:val="006F3AD4"/>
    <w:rsid w:val="00A56ADE"/>
    <w:rsid w:val="00A953C4"/>
    <w:rsid w:val="00BF00DF"/>
    <w:rsid w:val="00D63308"/>
    <w:rsid w:val="00DC1FBA"/>
    <w:rsid w:val="00E6433C"/>
    <w:rsid w:val="00F0322A"/>
    <w:rsid w:val="00F573A0"/>
    <w:rsid w:val="0D9B091C"/>
    <w:rsid w:val="10AA7D4E"/>
    <w:rsid w:val="28922772"/>
    <w:rsid w:val="2A345719"/>
    <w:rsid w:val="56EF0492"/>
    <w:rsid w:val="578A0C62"/>
    <w:rsid w:val="65BA1284"/>
    <w:rsid w:val="7C9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325</Characters>
  <Lines>3</Lines>
  <Paragraphs>1</Paragraphs>
  <TotalTime>19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2020-10-28T03:11:00Z</dcterms:created>
  <dc:creator>王芬蕾</dc:creator>
  <cp:lastModifiedBy>杨学利</cp:lastModifiedBy>
  <cp:lastPrinted>2020-06-28T06:47:00Z</cp:lastPrinted>
  <dcterms:modified xsi:type="dcterms:W3CDTF">2022-06-11T07:00:23Z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C14FD16A43F240FE9B252C7A61984279</vt:lpwstr>
  </property>
</Properties>
</file>